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36F04C49"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w:t>
      </w:r>
      <w:proofErr w:type="spellStart"/>
      <w:r>
        <w:t>Schwarb</w:t>
      </w:r>
      <w:proofErr w:type="spellEnd"/>
      <w:r>
        <w:t xml:space="preserve"> for her constant support and patients with my attempts to understand difficult topics in Cognitive Science and Psychology, and all the other post-doc and graduate students in the lab, Judy Chiu, Heather Lucas, and John Walker, with whom I’ve had so many helpful and important conversations. I would also like to thank the lab research assistants and managers, Nick Parks, </w:t>
      </w:r>
      <w:proofErr w:type="spellStart"/>
      <w:r>
        <w:t>Faizan</w:t>
      </w:r>
      <w:proofErr w:type="spellEnd"/>
      <w:r>
        <w:t xml:space="preserve">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 xml:space="preserve">Tea </w:t>
      </w:r>
      <w:proofErr w:type="spellStart"/>
      <w:r w:rsidR="008E1645" w:rsidRPr="008E1645">
        <w:t>Garibovic</w:t>
      </w:r>
      <w:proofErr w:type="spellEnd"/>
      <w:r>
        <w:t xml:space="preserve">, </w:t>
      </w:r>
      <w:r w:rsidRPr="008E1645">
        <w:t>Connor Dyer</w:t>
      </w:r>
      <w:r>
        <w:t xml:space="preserve">, </w:t>
      </w:r>
      <w:r w:rsidRPr="008E1645">
        <w:t>Davis Gerew</w:t>
      </w:r>
      <w:r>
        <w:t xml:space="preserve">, </w:t>
      </w:r>
      <w:r w:rsidRPr="008E1645">
        <w:t>Rebecca Golden</w:t>
      </w:r>
      <w:r>
        <w:t xml:space="preserve">, </w:t>
      </w:r>
      <w:r w:rsidRPr="008E1645">
        <w:t xml:space="preserve">Vaughn </w:t>
      </w:r>
      <w:proofErr w:type="spellStart"/>
      <w:r w:rsidRPr="008E1645">
        <w:t>Hage</w:t>
      </w:r>
      <w:proofErr w:type="spellEnd"/>
      <w:r>
        <w:t xml:space="preserve">, </w:t>
      </w:r>
      <w:r w:rsidRPr="008E1645">
        <w:t xml:space="preserve">Niki </w:t>
      </w:r>
      <w:proofErr w:type="spellStart"/>
      <w:r w:rsidRPr="008E1645">
        <w:t>Nesnidal</w:t>
      </w:r>
      <w:proofErr w:type="spellEnd"/>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 xml:space="preserve">Elizabeth Davis, Sean Collins, Angie Bustamante, Carly </w:t>
      </w:r>
      <w:proofErr w:type="spellStart"/>
      <w:r w:rsidRPr="00BD1F08">
        <w:t>Drzewiecki</w:t>
      </w:r>
      <w:proofErr w:type="spellEnd"/>
      <w:r w:rsidRPr="00BD1F08">
        <w:t xml:space="preserve">, Jean Carlos </w:t>
      </w:r>
      <w:proofErr w:type="spellStart"/>
      <w:r w:rsidRPr="00BD1F08">
        <w:t>Morganti</w:t>
      </w:r>
      <w:proofErr w:type="spellEnd"/>
      <w:r w:rsidRPr="00BD1F08">
        <w:t xml:space="preserve">, </w:t>
      </w:r>
      <w:proofErr w:type="spellStart"/>
      <w:r w:rsidRPr="00BD1F08">
        <w:t>Francheska</w:t>
      </w:r>
      <w:proofErr w:type="spellEnd"/>
      <w:r w:rsidRPr="00BD1F08">
        <w:t xml:space="preserve"> Marie </w:t>
      </w:r>
      <w:proofErr w:type="spellStart"/>
      <w:r w:rsidRPr="00BD1F08">
        <w:t>Morganti</w:t>
      </w:r>
      <w:proofErr w:type="spellEnd"/>
      <w:r w:rsidRPr="00BD1F08">
        <w:t xml:space="preserve"> </w:t>
      </w:r>
      <w:proofErr w:type="spellStart"/>
      <w:r w:rsidRPr="00BD1F08">
        <w:t>Nievesm</w:t>
      </w:r>
      <w:proofErr w:type="spellEnd"/>
      <w:r w:rsidRPr="00BD1F08">
        <w:t>, Lydia Nguyen, Brett Velez, and Stephen Fleming</w:t>
      </w:r>
      <w:r>
        <w:t xml:space="preserve">, thank you. And to all the friends who let us stay with them on our dozens of visits home to Austin, TX, Kevin </w:t>
      </w:r>
      <w:proofErr w:type="spellStart"/>
      <w:r>
        <w:t>Behlmann</w:t>
      </w:r>
      <w:proofErr w:type="spellEnd"/>
      <w:r>
        <w:t xml:space="preserve">, Chris Martin, </w:t>
      </w:r>
      <w:proofErr w:type="spellStart"/>
      <w:r>
        <w:t>Divya</w:t>
      </w:r>
      <w:proofErr w:type="spellEnd"/>
      <w:r>
        <w:t xml:space="preserve"> </w:t>
      </w:r>
      <w:proofErr w:type="spellStart"/>
      <w:r>
        <w:t>Janardhana</w:t>
      </w:r>
      <w:proofErr w:type="spellEnd"/>
      <w:r>
        <w:t xml:space="preserve">, </w:t>
      </w:r>
      <w:proofErr w:type="spellStart"/>
      <w:r>
        <w:t>Brette</w:t>
      </w:r>
      <w:proofErr w:type="spellEnd"/>
      <w:r>
        <w:t xml:space="preserve"> Hannigan, Eric and Sarah Hofstetter, I love you guys. To my family, Cathy and Michael Horecka, Katie Bares and the entire Bares family, and my grandparents, Joan Bauer, Bill Bauer, Paul Horecka, and </w:t>
      </w:r>
      <w:proofErr w:type="spellStart"/>
      <w:r w:rsidRPr="00BD1F08">
        <w:t>LaVonne</w:t>
      </w:r>
      <w:proofErr w:type="spellEnd"/>
      <w:r w:rsidRPr="00BD1F08">
        <w:t xml:space="preserv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BB2FF0">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BB2FF0">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BB2FF0">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BB2FF0">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BB2FF0">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BB2FF0">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BB2FF0">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BB2FF0">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BB2FF0">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BB2FF0">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BB2FF0">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BB2FF0">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BB2FF0">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BB2FF0">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BB2FF0">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BB2FF0">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BB2FF0">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BB2FF0">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BB2FF0">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BB2FF0">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BB2FF0">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BB2FF0">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BB2FF0">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BB2FF0">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14:paraId="598394C1" w14:textId="6556E3B2"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G. M. Morris, </w:t>
      </w:r>
      <w:r w:rsidRPr="00563ABB">
        <w:rPr>
          <w:noProof/>
        </w:rPr>
        <w:lastRenderedPageBreak/>
        <w:t>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5879077"/>
      <w:r>
        <w:t xml:space="preserve">1.1 </w:t>
      </w:r>
      <w:r w:rsidR="008774A8">
        <w:t>Domains and Entities: Building Systematic Understanding of Reconstruction</w:t>
      </w:r>
      <w:bookmarkEnd w:id="3"/>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75613E" w:rsidRDefault="0075613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75613E" w:rsidRDefault="0075613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75613E" w:rsidRDefault="0075613E">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75613E" w:rsidRDefault="0075613E">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 xml:space="preserve">(Kolarik et al., 2016, 2017; Yonelinas, </w:t>
      </w:r>
      <w:r w:rsidR="00625AB3" w:rsidRPr="00625AB3">
        <w:rPr>
          <w:noProof/>
        </w:rPr>
        <w:lastRenderedPageBreak/>
        <w:t>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75613E" w:rsidRDefault="0075613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75613E" w:rsidRDefault="0075613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75613E" w:rsidRDefault="0075613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75613E" w:rsidRDefault="0075613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AA15F8">
      <w:pPr>
        <w:spacing w:line="360" w:lineRule="auto"/>
      </w:pPr>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75613E" w:rsidRDefault="0075613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75613E" w:rsidRDefault="0075613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75613E" w:rsidRDefault="0075613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75613E" w:rsidRDefault="0075613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75613E" w:rsidRDefault="0075613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75613E" w:rsidRDefault="0075613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5879078"/>
      <w:r>
        <w:t xml:space="preserve">1.2 </w:t>
      </w:r>
      <w:r w:rsidR="004C38FD">
        <w:t>Overview of Chapters</w:t>
      </w:r>
      <w:bookmarkEnd w:id="4"/>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1DD38298"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exploration relate to changes in relational and </w:t>
      </w:r>
      <w:r w:rsidR="005B43EC">
        <w:lastRenderedPageBreak/>
        <w:t>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615C3E9B"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5"/>
    <w:p w14:paraId="21EC4A04" w14:textId="7ABE70D9" w:rsidR="00FA74FB" w:rsidRDefault="00FA74FB" w:rsidP="003E19B9">
      <w:pPr>
        <w:spacing w:line="360" w:lineRule="auto"/>
      </w:pPr>
      <w:r>
        <w:br w:type="page"/>
      </w:r>
    </w:p>
    <w:p w14:paraId="2678C33C" w14:textId="583DEDBD" w:rsidR="0072413B" w:rsidRPr="004F1A08" w:rsidRDefault="007353F3" w:rsidP="00563ABB">
      <w:pPr>
        <w:pStyle w:val="Heading1"/>
        <w:rPr>
          <w:rStyle w:val="IntenseEmphasis"/>
        </w:rPr>
      </w:pPr>
      <w:bookmarkStart w:id="6" w:name="_Toc505879079"/>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5879080"/>
      <w:r>
        <w:t xml:space="preserve">2.1 </w:t>
      </w:r>
      <w:r w:rsidR="0072413B">
        <w:t>Introduction</w:t>
      </w:r>
      <w:bookmarkEnd w:id="7"/>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5879081"/>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BB2FF0"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5879082"/>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4"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 xml:space="preserve">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4"/>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5" w:name="_Toc505879083"/>
      <w:r>
        <w:t xml:space="preserve">2.4 </w:t>
      </w:r>
      <w:r w:rsidR="0072413B">
        <w:t>Discussion</w:t>
      </w:r>
      <w:bookmarkEnd w:id="15"/>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6" w:name="_Hlk495427905"/>
      <w:r>
        <w:rPr>
          <w:rStyle w:val="CommentReference"/>
        </w:rPr>
        <w:t xml:space="preserve">. </w:t>
      </w:r>
      <w:bookmarkEnd w:id="16"/>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7" w:name="_Hlk495427674"/>
      <w:r>
        <w:t xml:space="preserve">What causes this sudden increase in identity-location errors in comparison participants at higher set sizes? </w:t>
      </w:r>
      <w:bookmarkEnd w:id="17"/>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8"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19" w:name="_Hlk494819886"/>
      <w:bookmarkEnd w:id="18"/>
      <w:r>
        <w:t>Gestalten perceptual features</w:t>
      </w:r>
      <w:bookmarkStart w:id="20" w:name="_Hlk495428041"/>
      <w:r>
        <w:t xml:space="preserve">, i.e. configural features which constitute parts of a unified whole, rather than relations </w:t>
      </w:r>
      <w:bookmarkEnd w:id="19"/>
      <w:bookmarkEnd w:id="20"/>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1"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1"/>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2" w:name="_Toc505879084"/>
      <w:r>
        <w:lastRenderedPageBreak/>
        <w:t xml:space="preserve">Chapter 3: </w:t>
      </w:r>
      <w:r w:rsidR="00101B0D" w:rsidRPr="00101B0D">
        <w:t>Memory during Time Travel: Spatiotemporal Navigation, Contextual Boundaries, and Relational Memory Errors in Virtual Reality</w:t>
      </w:r>
      <w:bookmarkEnd w:id="22"/>
    </w:p>
    <w:p w14:paraId="57CF6ABF" w14:textId="14BEBE79" w:rsidR="00101B0D" w:rsidRDefault="007353F3" w:rsidP="00101B0D">
      <w:pPr>
        <w:pStyle w:val="Heading2"/>
      </w:pPr>
      <w:bookmarkStart w:id="23" w:name="_Toc505879085"/>
      <w:r>
        <w:t xml:space="preserve">3.1 </w:t>
      </w:r>
      <w:r w:rsidR="00101B0D">
        <w:t>Introduction</w:t>
      </w:r>
      <w:bookmarkEnd w:id="23"/>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4" w:name="_Toc505879086"/>
      <w:r>
        <w:t xml:space="preserve">3.2 </w:t>
      </w:r>
      <w:r w:rsidR="00101B0D">
        <w:t>Methods</w:t>
      </w:r>
      <w:bookmarkEnd w:id="24"/>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75613E" w:rsidRPr="00586EE6" w:rsidRDefault="0075613E"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75613E" w:rsidRPr="00586EE6" w:rsidRDefault="0075613E"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75613E" w:rsidRPr="00586EE6" w:rsidRDefault="0075613E"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75613E" w:rsidRPr="00586EE6" w:rsidRDefault="0075613E"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75613E" w:rsidRPr="00586EE6" w:rsidRDefault="0075613E"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75613E" w:rsidRPr="00586EE6" w:rsidRDefault="0075613E"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75613E" w:rsidRDefault="0075613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75613E" w:rsidRDefault="0075613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5" w:name="_Toc505879087"/>
      <w:r>
        <w:t xml:space="preserve">3.3 </w:t>
      </w:r>
      <w:r w:rsidR="00101B0D">
        <w:t>Results</w:t>
      </w:r>
      <w:bookmarkEnd w:id="25"/>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75613E" w:rsidRDefault="0075613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75613E" w:rsidRDefault="0075613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75613E" w:rsidRDefault="0075613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75613E" w:rsidRDefault="0075613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 xml:space="preserve">42)=16.02, p&lt;0.001 and t(42)=10.61, p&lt;0.001, </w:t>
      </w:r>
      <w:r>
        <w:lastRenderedPageBreak/>
        <w:t>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75613E" w:rsidRDefault="0075613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75613E" w:rsidRDefault="0075613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w:t>
      </w:r>
      <w:r>
        <w:lastRenderedPageBreak/>
        <w:t>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75613E" w:rsidRDefault="0075613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75613E" w:rsidRDefault="0075613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6" w:name="_Toc505879088"/>
      <w:r>
        <w:rPr>
          <w:rStyle w:val="Heading1Char"/>
        </w:rPr>
        <w:lastRenderedPageBreak/>
        <w:t xml:space="preserve">3.4 </w:t>
      </w:r>
      <w:r w:rsidR="00101B0D" w:rsidRPr="007717E1">
        <w:rPr>
          <w:rStyle w:val="Heading1Char"/>
        </w:rPr>
        <w:t>Discussion</w:t>
      </w:r>
      <w:bookmarkEnd w:id="26"/>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7" w:name="_Toc496446945"/>
      <w:bookmarkStart w:id="28" w:name="_Toc505879089"/>
      <w:r>
        <w:lastRenderedPageBreak/>
        <w:t xml:space="preserve">Chapter 4: </w:t>
      </w:r>
      <w:r w:rsidR="00563ABB">
        <w:t>Spatiotemporal Navigation, Sampling, and Information Encoding in Virtual Reality</w:t>
      </w:r>
      <w:bookmarkEnd w:id="27"/>
      <w:bookmarkEnd w:id="28"/>
    </w:p>
    <w:p w14:paraId="3A95011E" w14:textId="77777777" w:rsidR="00563ABB" w:rsidRDefault="00563ABB" w:rsidP="00563ABB"/>
    <w:p w14:paraId="0158BC7C" w14:textId="7DA72CED" w:rsidR="00563ABB" w:rsidRDefault="007353F3" w:rsidP="00563ABB">
      <w:pPr>
        <w:pStyle w:val="Heading2"/>
      </w:pPr>
      <w:bookmarkStart w:id="29" w:name="_Toc505879090"/>
      <w:r>
        <w:t xml:space="preserve">4.1 </w:t>
      </w:r>
      <w:r w:rsidR="00563ABB">
        <w:t>Introduction</w:t>
      </w:r>
      <w:bookmarkEnd w:id="29"/>
    </w:p>
    <w:bookmarkStart w:id="30"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allocentric perspective on time, not an egocentric one, despite the fact that time (like space) is consistently experienced egocentrically.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0"/>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1" w:name="_Hlk499057190"/>
      <w:bookmarkStart w:id="32" w:name="_Hlk499057167"/>
      <w:r w:rsidR="005041D4">
        <w:t xml:space="preserve">Taxis </w:t>
      </w:r>
      <w:bookmarkEnd w:id="31"/>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2"/>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3" w:name="_Toc505879091"/>
      <w:r>
        <w:t xml:space="preserve">4.2 </w:t>
      </w:r>
      <w:r w:rsidR="00563ABB">
        <w:t>Methods</w:t>
      </w:r>
      <w:bookmarkEnd w:id="33"/>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4"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4"/>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75613E" w:rsidRDefault="0075613E"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75613E" w:rsidRDefault="0075613E"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75613E" w:rsidRDefault="0075613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75613E" w:rsidRDefault="0075613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75613E" w:rsidRDefault="0075613E"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75613E" w:rsidRDefault="0075613E"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75613E" w:rsidRDefault="0075613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75613E" w:rsidRDefault="0075613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5" w:name="_Toc497156045"/>
      <w:r w:rsidR="005041D4" w:rsidRPr="005041D4">
        <w:t>Order Analyses</w:t>
      </w:r>
      <w:bookmarkEnd w:id="35"/>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75613E" w:rsidRDefault="0075613E"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75613E" w:rsidRDefault="0075613E"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36"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6"/>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7" w:name="_Toc505879092"/>
      <w:r>
        <w:t xml:space="preserve">4.3 </w:t>
      </w:r>
      <w:r w:rsidR="00563ABB">
        <w:t>Results</w:t>
      </w:r>
      <w:bookmarkEnd w:id="37"/>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75613E" w:rsidRDefault="0075613E"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75613E" w:rsidRDefault="0075613E"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75613E" w:rsidRDefault="0075613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75613E" w:rsidRDefault="0075613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75613E" w:rsidRDefault="0075613E"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75613E" w:rsidRDefault="0075613E"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75613E" w:rsidRDefault="0075613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75613E" w:rsidRDefault="0075613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AA15F8">
      <w:pPr>
        <w:spacing w:line="360" w:lineRule="auto"/>
      </w:pPr>
      <w:r>
        <w:lastRenderedPageBreak/>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75613E" w:rsidRDefault="0075613E"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75613E" w:rsidRDefault="0075613E"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75613E" w:rsidRDefault="0075613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75613E" w:rsidRDefault="0075613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75613E" w:rsidRDefault="0075613E"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75613E" w:rsidRDefault="0075613E"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38" w:name="_Toc505879093"/>
      <w:r>
        <w:rPr>
          <w:rStyle w:val="Heading1Char"/>
        </w:rPr>
        <w:t xml:space="preserve">4.4 </w:t>
      </w:r>
      <w:commentRangeStart w:id="39"/>
      <w:r w:rsidR="00563ABB" w:rsidRPr="007717E1">
        <w:rPr>
          <w:rStyle w:val="Heading1Char"/>
        </w:rPr>
        <w:t>Discussion</w:t>
      </w:r>
      <w:bookmarkEnd w:id="38"/>
      <w:commentRangeEnd w:id="39"/>
      <w:r w:rsidR="00206467">
        <w:rPr>
          <w:rStyle w:val="CommentReference"/>
          <w:rFonts w:asciiTheme="minorHAnsi" w:eastAsiaTheme="minorHAnsi" w:hAnsiTheme="minorHAnsi" w:cstheme="minorBidi"/>
          <w:color w:val="auto"/>
        </w:rPr>
        <w:commentReference w:id="39"/>
      </w:r>
    </w:p>
    <w:p w14:paraId="21804FD6" w14:textId="029DB112"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but instead, the environments are 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40" w:name="_Hlk499057395"/>
      <w:r>
        <w:t>T</w:t>
      </w:r>
      <w:bookmarkEnd w:id="40"/>
      <w:r>
        <w:t xml:space="preserve">he current work </w:t>
      </w:r>
      <w:r w:rsidR="00D04F64">
        <w:t>seeks to extend and elaborate upon examinations of navigation by other researchers in a variety of ways</w:t>
      </w:r>
      <w:r>
        <w:t xml:space="preserve">, but </w:t>
      </w:r>
      <w:r w:rsidR="00D04F64">
        <w:t xml:space="preserve">one of the most critical contributions is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5629D49D" w14:textId="77A48B3B" w:rsidR="00BB2FF0" w:rsidRPr="002317D7"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w:t>
      </w:r>
      <w:bookmarkStart w:id="41" w:name="_GoBack"/>
      <w:bookmarkEnd w:id="41"/>
      <w:r>
        <w:t xml:space="preserve">a more straightforward comparison exists in looking at changes in the variables across trials rather than their absolute magnitude. 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This suggest that improvements in navigation (or lack thereof) within each domain might be in some way independent such that it is possible to improve in spatial misplacement by focusing on spatial navigation optimization while neglecting time or vice versa. This aligns with the evidence from Chapter 3 showing that spatial and temporal relational memory also had significantly different magnitudes, suggesting some manner of separable representations. The asymmetry in spatial and temporal relational memory in this task may influence the resulting analyses on changes in relational memory and navigation as no relationships are found between any changes in navigation variables with spatial relational memory (likely due to the relative infrequency with which these errors occur in this task), but a significant relationship is found between changes spatial FD, spatial Lacunarity, and spacetime Lacunarity and changes in relational memory (in this case, temporal relational memory), suggesting that changes in systematicity and complexity of exploration of the environment critically relate to relational memory learning (i.e. changes in relational </w:t>
      </w:r>
      <w:r>
        <w:lastRenderedPageBreak/>
        <w:t xml:space="preserve">memory accuracy on restudy). </w:t>
      </w:r>
      <w:r w:rsidR="002317D7">
        <w:t xml:space="preserve">It is worth noting differences in directionality (as seen by the </w:t>
      </w:r>
      <w:r w:rsidR="002317D7" w:rsidRPr="00D45284">
        <w:t>β</w:t>
      </w:r>
      <w:r w:rsidR="002317D7">
        <w:t xml:space="preserve"> values in </w:t>
      </w:r>
      <w:r w:rsidR="002317D7" w:rsidRPr="002317D7">
        <w:rPr>
          <w:b/>
        </w:rPr>
        <w:t>Table 4.3</w:t>
      </w:r>
      <w:r w:rsidR="002317D7">
        <w:t xml:space="preserve">)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complexity and systematicity relates to a slower change in misplacement and relational memory. However, critically, in the case of spatiotemporal Lacunarity (i.e. systematicity of spatiotemporal navigation) has a large, positive </w:t>
      </w:r>
      <w:r w:rsidR="002317D7" w:rsidRPr="00D45284">
        <w:t>β</w:t>
      </w:r>
      <w:r w:rsidR="002317D7">
        <w:t xml:space="preserve"> value, suggesting that rapid decreases in spatiotemporal systematicity relate to rapid improvements in temporal relational memory. </w:t>
      </w:r>
    </w:p>
    <w:p w14:paraId="4B15B558" w14:textId="77777777"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 as well as changes in across-context relational memory errors. In other words, participants who’s instances of boundary crossing decreases rapidly should also so a rapid decrease in context-related memory biases and errors. Note that this relationship is unique to the across-context relational memory errors which may potentially be due to the unique way in which within-context errors actually get worse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Contiguity, in this case, may have been aiding in forming a more map-like representation of the temporal and contextual structure of the environment. 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 xml:space="preserve">(Sederberg et al., </w:t>
      </w:r>
      <w:r w:rsidR="008B5A19" w:rsidRPr="008B5A19">
        <w:rPr>
          <w:noProof/>
        </w:rPr>
        <w:lastRenderedPageBreak/>
        <w:t>2008)</w:t>
      </w:r>
      <w:r w:rsidR="008B5A19">
        <w:fldChar w:fldCharType="end"/>
      </w:r>
      <w:r w:rsidR="008B5A19">
        <w:t>, and this finding goes further in suggesting that contiguity may be a reflection of an attempt to construct a map-like, allocentric perspective on the order of events as participants in this case were not required to view the items in this contiguous order but decided to without prompting despite an extremely large number of alternate possibilities.</w:t>
      </w:r>
    </w:p>
    <w:p w14:paraId="1970B814" w14:textId="760EB5CA"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variable relationships discussed in prior paragraphs are significant in the fourth trial of this experiment, directly. This may reflect the fact that for many of these measures, once sufficient opportunities have been provided to participants to learn the reconstruction, the individual variability reaches a point where the direct effects can be disentangled. That is, some individuals have not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w:t>
      </w:r>
      <w:r w:rsidR="00617D09">
        <w:lastRenderedPageBreak/>
        <w:t>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 relational memory improvements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BF3F5EE" w14:textId="77777777" w:rsidR="005F622C" w:rsidRDefault="005F622C">
      <w:r>
        <w:br w:type="page"/>
      </w:r>
    </w:p>
    <w:p w14:paraId="7F7FA84F" w14:textId="4994FC53" w:rsidR="00F779C4" w:rsidRDefault="007353F3" w:rsidP="00FA74FB">
      <w:pPr>
        <w:pStyle w:val="Heading1"/>
      </w:pPr>
      <w:bookmarkStart w:id="42" w:name="_Toc505879094"/>
      <w:r>
        <w:lastRenderedPageBreak/>
        <w:t xml:space="preserve">Chapter 5: </w:t>
      </w:r>
      <w:r w:rsidR="00F779C4">
        <w:t xml:space="preserve">General </w:t>
      </w:r>
      <w:r w:rsidR="00FA74FB">
        <w:t>Discussion</w:t>
      </w:r>
      <w:bookmarkEnd w:id="42"/>
    </w:p>
    <w:p w14:paraId="2A9AE94B" w14:textId="3072E7E8" w:rsidR="00F779C4" w:rsidRDefault="007353F3" w:rsidP="00F779C4">
      <w:pPr>
        <w:pStyle w:val="Heading2"/>
      </w:pPr>
      <w:bookmarkStart w:id="43" w:name="_Toc505879095"/>
      <w:r>
        <w:t xml:space="preserve">5.1 </w:t>
      </w:r>
      <w:r w:rsidR="00F779C4">
        <w:t>Summary of Results</w:t>
      </w:r>
      <w:bookmarkEnd w:id="43"/>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w:t>
      </w:r>
      <w:r>
        <w:lastRenderedPageBreak/>
        <w:t xml:space="preserve">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provides several measures and models of navigation of theoretical interest, and introduces a new metric, Lacunarity, reflecting the relative systematicity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separably, suggesting that spatial and temporal representations may in some way be separable in this task; relational memory improvements are shown to uniquely tied to changes in navigation complexity and systematicity, suggesting a critical and complex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improving temporal, relational, and contextual memory organization.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allocentric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r w:rsidR="00BF561B">
        <w:t xml:space="preserve"> Taken together, this chapters establishes a foundation for using changes in navigation performance to relate to changes in spatial, temporal, relational, and contextual memory organization.</w:t>
      </w:r>
    </w:p>
    <w:p w14:paraId="12AC5D13" w14:textId="0ADBED55" w:rsidR="00F779C4" w:rsidRDefault="007353F3" w:rsidP="00F779C4">
      <w:pPr>
        <w:pStyle w:val="Heading2"/>
      </w:pPr>
      <w:bookmarkStart w:id="44" w:name="_Toc505879096"/>
      <w:r>
        <w:t xml:space="preserve">5.2 </w:t>
      </w:r>
      <w:r w:rsidR="00F779C4">
        <w:t>Separable vs. Separate Hippocampal Representations</w:t>
      </w:r>
      <w:bookmarkEnd w:id="44"/>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45" w:name="_Toc505879097"/>
      <w:r>
        <w:t>5.</w:t>
      </w:r>
      <w:r w:rsidR="007246BD">
        <w:t>3</w:t>
      </w:r>
      <w:r>
        <w:t xml:space="preserve"> </w:t>
      </w:r>
      <w:r w:rsidR="00F779C4">
        <w:t>Behavioral Inference, Sampling, and Task Richness</w:t>
      </w:r>
      <w:bookmarkEnd w:id="45"/>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46" w:name="_Toc505879098"/>
      <w:r>
        <w:t xml:space="preserve">5.4 </w:t>
      </w:r>
      <w:bookmarkStart w:id="47" w:name="_Toc497156055"/>
      <w:r>
        <w:t>Artificial Intelligence and Spatial Reconstructions</w:t>
      </w:r>
      <w:bookmarkEnd w:id="46"/>
      <w:bookmarkEnd w:id="47"/>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48" w:name="_Toc505879099"/>
      <w:r>
        <w:t xml:space="preserve">5.5 </w:t>
      </w:r>
      <w:r w:rsidR="00F779C4">
        <w:t>Conclusion</w:t>
      </w:r>
      <w:bookmarkEnd w:id="48"/>
    </w:p>
    <w:p w14:paraId="2EE348DE" w14:textId="77777777" w:rsidR="00B857A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EE64EF">
        <w:t xml:space="preserve">Critically, changes in the complexity and systematicity of exploration and navigation relate to changes in relational memory performances, emphasizing the critical interplay between these functions.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 </w:t>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49" w:name="_Toc505879100"/>
      <w:r>
        <w:t>References</w:t>
      </w:r>
      <w:bookmarkEnd w:id="49"/>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Society for Industrial and 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(5), 1179–1189. 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w:t>
      </w:r>
      <w:r w:rsidRPr="008B5A19">
        <w:rPr>
          <w:rFonts w:ascii="Calibri" w:hAnsi="Calibri" w:cs="Calibri"/>
          <w:noProof/>
          <w:szCs w:val="24"/>
        </w:rPr>
        <w:lastRenderedPageBreak/>
        <w:t xml:space="preserve">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lastRenderedPageBreak/>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lastRenderedPageBreak/>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NA-NA. 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lastRenderedPageBreak/>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xml:space="preserve">. </w:t>
      </w:r>
      <w:r w:rsidRPr="008B5A19">
        <w:rPr>
          <w:rFonts w:ascii="Calibri" w:hAnsi="Calibri" w:cs="Calibri"/>
          <w:noProof/>
          <w:szCs w:val="24"/>
        </w:rPr>
        <w:lastRenderedPageBreak/>
        <w:t>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w:t>
      </w:r>
      <w:r w:rsidRPr="008B5A19">
        <w:rPr>
          <w:rFonts w:ascii="Calibri" w:hAnsi="Calibri" w:cs="Calibri"/>
          <w:noProof/>
          <w:szCs w:val="24"/>
        </w:rPr>
        <w:lastRenderedPageBreak/>
        <w:t xml:space="preserve">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81"/>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Kevin H" w:date="2018-02-10T16:32:00Z" w:initials="KH">
    <w:p w14:paraId="77722E8F" w14:textId="14BCD8A0" w:rsidR="0075613E" w:rsidRDefault="0075613E">
      <w:pPr>
        <w:pStyle w:val="CommentText"/>
      </w:pPr>
      <w:r>
        <w:rPr>
          <w:rStyle w:val="CommentReference"/>
        </w:rPr>
        <w:annotationRef/>
      </w:r>
      <w:r>
        <w:t>Re-read/review, and audit the citations for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22E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22E8F" w16cid:durableId="1E299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CE0FA" w14:textId="77777777" w:rsidR="00E57D0C" w:rsidRDefault="00E57D0C" w:rsidP="004E0AC8">
      <w:pPr>
        <w:spacing w:after="0" w:line="240" w:lineRule="auto"/>
      </w:pPr>
      <w:r>
        <w:separator/>
      </w:r>
    </w:p>
  </w:endnote>
  <w:endnote w:type="continuationSeparator" w:id="0">
    <w:p w14:paraId="2FD65C75" w14:textId="77777777" w:rsidR="00E57D0C" w:rsidRDefault="00E57D0C"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7E722341" w:rsidR="0075613E" w:rsidRDefault="0075613E">
        <w:pPr>
          <w:pStyle w:val="Footer"/>
          <w:jc w:val="center"/>
        </w:pPr>
        <w:r>
          <w:fldChar w:fldCharType="begin"/>
        </w:r>
        <w:r>
          <w:instrText xml:space="preserve"> PAGE   \* MERGEFORMAT </w:instrText>
        </w:r>
        <w:r>
          <w:fldChar w:fldCharType="separate"/>
        </w:r>
        <w:r w:rsidR="00DB15EC">
          <w:rPr>
            <w:noProof/>
          </w:rPr>
          <w:t>95</w:t>
        </w:r>
        <w:r>
          <w:rPr>
            <w:noProof/>
          </w:rPr>
          <w:fldChar w:fldCharType="end"/>
        </w:r>
      </w:p>
    </w:sdtContent>
  </w:sdt>
  <w:p w14:paraId="109B133C" w14:textId="77777777" w:rsidR="0075613E" w:rsidRDefault="0075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2839124D" w:rsidR="0075613E" w:rsidRDefault="0075613E" w:rsidP="0033055E">
        <w:pPr>
          <w:pStyle w:val="Footer"/>
          <w:jc w:val="center"/>
        </w:pPr>
        <w:r>
          <w:fldChar w:fldCharType="begin"/>
        </w:r>
        <w:r>
          <w:instrText xml:space="preserve"> PAGE   \* MERGEFORMAT </w:instrText>
        </w:r>
        <w:r>
          <w:fldChar w:fldCharType="separate"/>
        </w:r>
        <w:r w:rsidR="00DB15EC">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096BB20B" w:rsidR="0075613E" w:rsidRDefault="0075613E" w:rsidP="0033055E">
        <w:pPr>
          <w:pStyle w:val="Footer"/>
          <w:jc w:val="center"/>
          <w:rPr>
            <w:noProof/>
          </w:rPr>
        </w:pPr>
        <w:r>
          <w:fldChar w:fldCharType="begin"/>
        </w:r>
        <w:r>
          <w:instrText xml:space="preserve"> PAGE   \* MERGEFORMAT </w:instrText>
        </w:r>
        <w:r>
          <w:fldChar w:fldCharType="separate"/>
        </w:r>
        <w:r w:rsidR="00DB15EC">
          <w:rPr>
            <w:noProof/>
          </w:rPr>
          <w:t>1</w:t>
        </w:r>
        <w:r>
          <w:rPr>
            <w:noProof/>
          </w:rPr>
          <w:fldChar w:fldCharType="end"/>
        </w:r>
        <w:r>
          <w:rPr>
            <w:noProof/>
          </w:rPr>
          <w:br/>
        </w:r>
      </w:p>
      <w:p w14:paraId="19621B7A" w14:textId="77777777" w:rsidR="0075613E" w:rsidRDefault="0075613E"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 xml:space="preserve">Horecka, K. M., Dulas, M. R., </w:t>
        </w:r>
        <w:proofErr w:type="spellStart"/>
        <w:r>
          <w:rPr>
            <w:rFonts w:ascii="Arial" w:hAnsi="Arial" w:cs="Arial"/>
            <w:color w:val="222222"/>
            <w:sz w:val="20"/>
            <w:szCs w:val="20"/>
            <w:shd w:val="clear" w:color="auto" w:fill="FFFFFF"/>
          </w:rPr>
          <w:t>Schwarb</w:t>
        </w:r>
        <w:proofErr w:type="spellEnd"/>
        <w:r>
          <w:rPr>
            <w:rFonts w:ascii="Arial" w:hAnsi="Arial" w:cs="Arial"/>
            <w:color w:val="222222"/>
            <w:sz w:val="20"/>
            <w:szCs w:val="20"/>
            <w:shd w:val="clear" w:color="auto" w:fill="FFFFFF"/>
          </w:rPr>
          <w:t>,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75613E" w:rsidRDefault="0075613E"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A177E" w14:textId="77777777" w:rsidR="00E57D0C" w:rsidRDefault="00E57D0C" w:rsidP="004E0AC8">
      <w:pPr>
        <w:spacing w:after="0" w:line="240" w:lineRule="auto"/>
      </w:pPr>
      <w:r>
        <w:separator/>
      </w:r>
    </w:p>
  </w:footnote>
  <w:footnote w:type="continuationSeparator" w:id="0">
    <w:p w14:paraId="52A957EE" w14:textId="77777777" w:rsidR="00E57D0C" w:rsidRDefault="00E57D0C"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93486"/>
    <w:rsid w:val="001958F9"/>
    <w:rsid w:val="001A6F4D"/>
    <w:rsid w:val="001A7B23"/>
    <w:rsid w:val="001B44E3"/>
    <w:rsid w:val="001B755B"/>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2077D"/>
    <w:rsid w:val="00327E3C"/>
    <w:rsid w:val="0033055E"/>
    <w:rsid w:val="00337079"/>
    <w:rsid w:val="00341020"/>
    <w:rsid w:val="00346172"/>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5C4C"/>
    <w:rsid w:val="004701AC"/>
    <w:rsid w:val="004952D6"/>
    <w:rsid w:val="00497A6B"/>
    <w:rsid w:val="004A312C"/>
    <w:rsid w:val="004B52DB"/>
    <w:rsid w:val="004B72B9"/>
    <w:rsid w:val="004C2159"/>
    <w:rsid w:val="004C38FD"/>
    <w:rsid w:val="004C57EE"/>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C4E32"/>
    <w:rsid w:val="006C6BFE"/>
    <w:rsid w:val="006E5646"/>
    <w:rsid w:val="00700F34"/>
    <w:rsid w:val="00704BC8"/>
    <w:rsid w:val="00706068"/>
    <w:rsid w:val="007101D6"/>
    <w:rsid w:val="007137FC"/>
    <w:rsid w:val="0072413B"/>
    <w:rsid w:val="007246BD"/>
    <w:rsid w:val="007353F3"/>
    <w:rsid w:val="00740F1B"/>
    <w:rsid w:val="007473E5"/>
    <w:rsid w:val="007530E0"/>
    <w:rsid w:val="007560CC"/>
    <w:rsid w:val="0075613E"/>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5A19"/>
    <w:rsid w:val="008B6BE1"/>
    <w:rsid w:val="008C3FB5"/>
    <w:rsid w:val="008C7857"/>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17388"/>
    <w:rsid w:val="00A32CBC"/>
    <w:rsid w:val="00A44984"/>
    <w:rsid w:val="00A4507A"/>
    <w:rsid w:val="00A50C4B"/>
    <w:rsid w:val="00A532A4"/>
    <w:rsid w:val="00A633D7"/>
    <w:rsid w:val="00A80191"/>
    <w:rsid w:val="00A829D3"/>
    <w:rsid w:val="00A92435"/>
    <w:rsid w:val="00A94C8C"/>
    <w:rsid w:val="00AA15F8"/>
    <w:rsid w:val="00AA706F"/>
    <w:rsid w:val="00AB1EDE"/>
    <w:rsid w:val="00AC50F7"/>
    <w:rsid w:val="00AD2CA6"/>
    <w:rsid w:val="00AE05E5"/>
    <w:rsid w:val="00AE1D22"/>
    <w:rsid w:val="00AE22A6"/>
    <w:rsid w:val="00AE6BB0"/>
    <w:rsid w:val="00B014D4"/>
    <w:rsid w:val="00B05497"/>
    <w:rsid w:val="00B27FBD"/>
    <w:rsid w:val="00B31C3A"/>
    <w:rsid w:val="00B34899"/>
    <w:rsid w:val="00B366F3"/>
    <w:rsid w:val="00B44FCB"/>
    <w:rsid w:val="00B63870"/>
    <w:rsid w:val="00B84B98"/>
    <w:rsid w:val="00B857A0"/>
    <w:rsid w:val="00B9248E"/>
    <w:rsid w:val="00B968E7"/>
    <w:rsid w:val="00BB2FF0"/>
    <w:rsid w:val="00BB7D0D"/>
    <w:rsid w:val="00BC3311"/>
    <w:rsid w:val="00BD1F08"/>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D5D2F"/>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B15EC"/>
    <w:rsid w:val="00DE15D8"/>
    <w:rsid w:val="00DE2DF3"/>
    <w:rsid w:val="00DF6251"/>
    <w:rsid w:val="00E01F04"/>
    <w:rsid w:val="00E056D2"/>
    <w:rsid w:val="00E12B24"/>
    <w:rsid w:val="00E4653E"/>
    <w:rsid w:val="00E53EDE"/>
    <w:rsid w:val="00E54683"/>
    <w:rsid w:val="00E57D0C"/>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B65CC"/>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microsoft.com/office/2007/relationships/hdphoto" Target="media/hdphoto2.wdp"/><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comments" Target="comments.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tiff"/><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F5C97-F28E-48AC-B1C3-6F7E1476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117</Pages>
  <Words>149901</Words>
  <Characters>854436</Characters>
  <Application>Microsoft Office Word</Application>
  <DocSecurity>0</DocSecurity>
  <Lines>7120</Lines>
  <Paragraphs>2004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7</cp:revision>
  <dcterms:created xsi:type="dcterms:W3CDTF">2018-02-10T21:22:00Z</dcterms:created>
  <dcterms:modified xsi:type="dcterms:W3CDTF">2018-02-10T23:24:00Z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